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45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9:</w:t>
      </w:r>
      <w:r w:rsidDel="00000000" w:rsidR="00000000" w:rsidRPr="00000000">
        <w:rPr>
          <w:rFonts w:ascii="Arial" w:cs="Arial" w:eastAsia="Arial" w:hAnsi="Arial"/>
          <w:rtl w:val="0"/>
        </w:rPr>
        <w:t xml:space="preserve">15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Got access to the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getting ready for development and start </w:t>
      </w:r>
      <w:r w:rsidDel="00000000" w:rsidR="00000000" w:rsidRPr="00000000">
        <w:rPr>
          <w:rFonts w:ascii="Arial" w:cs="Arial" w:eastAsia="Arial" w:hAnsi="Arial"/>
          <w:rtl w:val="0"/>
        </w:rPr>
        <w:t xml:space="preserve">working on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Understanding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Sprint 1 Closing meetings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Continue setting up for development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 on MongoDB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MongoDB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Finished reading documentation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Watching videos about MongoDB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Finishing setting up my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Started watching videos on Node JS and Android Studio.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setting up my environment.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Having a hard time getting the environment to work properly.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D2FMdfd1z2JnHBy3pXemRrG3WDw==">AMUW2mUF9uTe5ux/SWL5U0XRjtV/TDOkw7PT/zHJsrrj/ZxCAmFhWF6IZll9Ksp6w34FJ/PN2kEVLNKqiRmp0MJnpRJIymwV+WooF2UtO+7+gGwlZVfiM9U=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2023-01-30T23:39:00Z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